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1"/>
          <w:rFonts w:hint="default" w:eastAsia="方正小标宋_GBK"/>
          <w:b w:val="0"/>
          <w:i w:val="0"/>
          <w:caps w:val="0"/>
          <w:color w:val="auto"/>
          <w:spacing w:val="-11"/>
          <w:kern w:val="2"/>
          <w:sz w:val="44"/>
          <w:szCs w:val="44"/>
          <w:shd w:val="clear" w:color="auto" w:fill="FFFFFF"/>
          <w:vertAlign w:val="baseline"/>
          <w:lang w:val="en-US" w:eastAsia="zh-CN" w:bidi="ar-SA"/>
        </w:rPr>
      </w:pPr>
      <w:r>
        <w:rPr>
          <w:rStyle w:val="11"/>
          <w:rFonts w:hint="default" w:eastAsia="方正小标宋_GBK"/>
          <w:b w:val="0"/>
          <w:i w:val="0"/>
          <w:caps w:val="0"/>
          <w:color w:val="auto"/>
          <w:spacing w:val="-11"/>
          <w:kern w:val="2"/>
          <w:sz w:val="44"/>
          <w:szCs w:val="44"/>
          <w:shd w:val="clear" w:color="auto" w:fill="FFFFFF"/>
          <w:vertAlign w:val="baseline"/>
          <w:lang w:val="en-US" w:eastAsia="zh-CN" w:bidi="ar-SA"/>
        </w:rPr>
        <w:t>重庆市退役军人事务局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outlineLvl w:val="9"/>
        <w:rPr>
          <w:rStyle w:val="11"/>
          <w:rFonts w:hint="eastAsia" w:eastAsia="方正小标宋_GBK"/>
          <w:b w:val="0"/>
          <w:i w:val="0"/>
          <w:caps w:val="0"/>
          <w:color w:val="auto"/>
          <w:spacing w:val="-11"/>
          <w:kern w:val="2"/>
          <w:sz w:val="44"/>
          <w:szCs w:val="44"/>
          <w:shd w:val="clear" w:color="auto" w:fill="FFFFFF"/>
          <w:vertAlign w:val="baseline"/>
          <w:lang w:val="en" w:eastAsia="zh-CN" w:bidi="ar-SA"/>
        </w:rPr>
      </w:pPr>
      <w:r>
        <w:rPr>
          <w:rStyle w:val="11"/>
          <w:rFonts w:hint="eastAsia" w:eastAsia="方正小标宋_GBK"/>
          <w:b w:val="0"/>
          <w:i w:val="0"/>
          <w:caps w:val="0"/>
          <w:color w:val="auto"/>
          <w:spacing w:val="-11"/>
          <w:kern w:val="2"/>
          <w:sz w:val="44"/>
          <w:szCs w:val="44"/>
          <w:shd w:val="clear" w:color="auto" w:fill="FFFFFF"/>
          <w:vertAlign w:val="baseline"/>
          <w:lang w:val="en" w:eastAsia="zh-CN" w:bidi="ar-SA"/>
        </w:rPr>
        <w:t>关于印发《重庆市退役军人事务系统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1"/>
          <w:rFonts w:hint="eastAsia" w:eastAsia="方正小标宋_GBK"/>
          <w:b w:val="0"/>
          <w:i w:val="0"/>
          <w:caps w:val="0"/>
          <w:color w:val="auto"/>
          <w:spacing w:val="-11"/>
          <w:kern w:val="2"/>
          <w:sz w:val="44"/>
          <w:szCs w:val="44"/>
          <w:shd w:val="clear" w:color="auto" w:fill="FFFFFF"/>
          <w:vertAlign w:val="baseline"/>
          <w:lang w:val="en" w:eastAsia="zh-CN" w:bidi="ar-SA"/>
        </w:rPr>
        <w:t>行政处罚裁量权基准（</w:t>
      </w:r>
      <w:r>
        <w:rPr>
          <w:rStyle w:val="11"/>
          <w:rFonts w:hint="eastAsia" w:eastAsia="方正小标宋_GBK"/>
          <w:b w:val="0"/>
          <w:i w:val="0"/>
          <w:caps w:val="0"/>
          <w:color w:val="auto"/>
          <w:spacing w:val="-11"/>
          <w:kern w:val="2"/>
          <w:sz w:val="44"/>
          <w:szCs w:val="44"/>
          <w:shd w:val="clear" w:color="auto" w:fill="FFFFFF"/>
          <w:vertAlign w:val="baseline"/>
          <w:lang w:val="en-US" w:eastAsia="zh-CN" w:bidi="ar-SA"/>
        </w:rPr>
        <w:t>第二版</w:t>
      </w:r>
      <w:r>
        <w:rPr>
          <w:rStyle w:val="11"/>
          <w:rFonts w:hint="eastAsia" w:eastAsia="方正小标宋_GBK"/>
          <w:b w:val="0"/>
          <w:i w:val="0"/>
          <w:caps w:val="0"/>
          <w:color w:val="auto"/>
          <w:spacing w:val="-11"/>
          <w:kern w:val="2"/>
          <w:sz w:val="44"/>
          <w:szCs w:val="44"/>
          <w:shd w:val="clear" w:color="auto" w:fill="FFFFFF"/>
          <w:vertAlign w:val="baseline"/>
          <w:lang w:val="en" w:eastAsia="zh-CN" w:bidi="ar-SA"/>
        </w:rPr>
        <w:t>）》的通知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渝退役军人局〔2025〕10号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eastAsia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各区县（自治县）、两江新区、西部科学城重庆高新区、万盛经开区退役军人事务局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，各处室、直属单位：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4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依据新修订的《军人抚恤优待条例》《烈士褒扬条例》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等法律法规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，结合实际，对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全市退役军人事务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系统行政处罚裁量权基准进行了动态调整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，形成《重庆市退役军人事务系统行政处罚裁量权基准（第二版）》，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现予以印发，请遵照执行。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4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本基准自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印发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之日起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施行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，《重庆市退役军人事务系统行政处罚裁量权基准》（渝退役军人局〔2023〕43号）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同时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废止。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4" w:lineRule="exact"/>
        <w:ind w:left="0" w:leftChars="0" w:right="0" w:rightChars="0" w:firstLine="1440" w:firstLineChars="4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4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4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重庆市退役军人事务局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4" w:lineRule="exact"/>
        <w:ind w:left="0" w:leftChars="0" w:right="1323" w:rightChars="63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4" w:lineRule="exact"/>
        <w:textAlignment w:val="auto"/>
        <w:outlineLvl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此件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主动公开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3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" w:eastAsia="zh-CN"/>
        </w:rPr>
        <w:t>重庆市退役军人事务系统行政处罚裁量权基准（第二版）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outlineLvl w:val="0"/>
        <w:rPr>
          <w:rFonts w:hint="eastAsia"/>
          <w:lang w:val="en" w:eastAsia="zh-CN"/>
        </w:rPr>
      </w:pPr>
    </w:p>
    <w:p>
      <w:pPr>
        <w:rPr>
          <w:rFonts w:hint="eastAsia"/>
          <w:lang w:val="en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990"/>
        <w:gridCol w:w="767"/>
        <w:gridCol w:w="3555"/>
        <w:gridCol w:w="1715"/>
        <w:gridCol w:w="710"/>
        <w:gridCol w:w="3045"/>
        <w:gridCol w:w="767"/>
        <w:gridCol w:w="818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tblHeader/>
          <w:jc w:val="center"/>
        </w:trPr>
        <w:tc>
          <w:tcPr>
            <w:tcW w:w="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违法行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为描述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违反法律条款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处罚法律条款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情节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适用条件（事实、性质、情节、危害程度和实际后果等）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对象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阶次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负有军人优待义务的单位不履行优待义务的</w:t>
            </w: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市、区县退役军人事务部门</w:t>
            </w:r>
          </w:p>
        </w:tc>
        <w:tc>
          <w:tcPr>
            <w:tcW w:w="3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《军人抚恤优待条例》第三十六条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抚恤优待对象依法享受家庭优待金、荣誉激励、关爱帮扶，以及教育、医疗、就业、住房、养老、交通、文化等方面的优待。</w:t>
            </w:r>
          </w:p>
        </w:tc>
        <w:tc>
          <w:tcPr>
            <w:tcW w:w="17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《军人抚恤优待条例》第五十七条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有军人优待义务的单位不履行优待义务的，由县级以上地方人民政府退役军人工作主管部门责令限期履行义务；逾期仍未履行的，处以2万元以上5万元以下罚款；对直接负责的主管人员和其他直接责任人员，依法给予处分。因不履行优待义务使抚恤优待对象受到损失的，应当依法承担赔偿责任。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轻微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初次违法且危害后果轻微，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经责令限期履行义务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后，及时履行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义务的。</w:t>
            </w: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负有军人优待义务的单位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不构成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不予处罚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较轻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经责令限期履行义务，逾期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30日内履行义务的。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处以20000元以上，29000元以下的罚款（均含本数）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  <w:jc w:val="center"/>
        </w:trPr>
        <w:tc>
          <w:tcPr>
            <w:tcW w:w="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经责令限期履行义务，逾期后60日内履行义务的。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处以29000元以上，41000元以下的罚款（均不含本数）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5" w:hRule="atLeast"/>
          <w:jc w:val="center"/>
        </w:trPr>
        <w:tc>
          <w:tcPr>
            <w:tcW w:w="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严重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经责令限期履行义务，逾期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仍未履行，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符合下列条件之一的：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逾期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后超过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60日仍未履行义务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妨碍、逃避、抗拒检查或者销毁、伪造证据，态度恶劣、拒不改正的；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受过行政处罚后2年内再次作出违法行为的。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造成恶劣社会影响。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处以41000元以上，50000元以下的罚款（均含本数）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负有烈士遗属优待义务的单位不履行优待义务的</w:t>
            </w: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市、区县退役军人事务部门</w:t>
            </w:r>
          </w:p>
        </w:tc>
        <w:tc>
          <w:tcPr>
            <w:tcW w:w="3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《烈士褒扬条例》第二十七条第二款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烈士遗属符合就业条件的，由当地人民政府优先提供政策支持和就业服务，促进其实现稳定就业。烈士遗属已经就业，用人单位经济性裁员时，应当优先留用。烈士遗属从事经营活动的，享受国家和当地人民政府规定的优惠政策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第二十八条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烈士子女接受学前教育和义务教育的，应当按照国家有关规定予以优待。烈士子女报考普通高中、中等职业学校的，按照当地政策享受录取等方面的优待；报考高等学校本、专科的，按照国家有关规定予以优待；报考研究生的，在同等条件下优先录取。在公办幼儿园和公办学校就读的，按照规定享受资助政策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第三十条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烈士遗属凭优待证，乘坐境内运行的铁路旅客列车、轮船、长途客运班车和民航班机，享受购票、安检、候乘、通行等优先服务，随同出行的家属可以一同享受优先服务。鼓励地方人民政府为烈士遗属乘坐市内公共汽车、电车、轮渡和轨道交通工具提供优待服务，具体办法由当地人民政府规定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烈士遗属参观游览图书馆、博物馆、美术馆、科技馆、纪念馆、体育场馆等公共文化设施和公园、展览馆、名胜古迹、景区等，按照规定享受优先优惠服务，具体办法由省、自治区、直辖市人民政府规定。</w:t>
            </w:r>
          </w:p>
        </w:tc>
        <w:tc>
          <w:tcPr>
            <w:tcW w:w="17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《烈士褒扬条例》第六十条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有烈士遗属优待义务的单位不履行优待义务的，由县级以上地方人民政府退役军人工作主管部门责令限期履行义务；逾期仍未履行的，处2万元以上5万元以下的罚款；对负有责任的领导人员和直接责任人员依法给予处分。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轻微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初次违法且危害后果轻微，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经责令限期履行义务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后，及时履行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义务的。</w:t>
            </w: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负有烈士遗属优待义务的单位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不构成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不予处罚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较轻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经责令限期履行义务，逾期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30日内履行义务的。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处以20000元以上，29000元以下的罚款（均含本数）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经责令限期履行义务，逾期后60日内履行义务的。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处以29000元以上，41000元以下的罚款（均不含本数）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严重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经责令限期履行义务，逾期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仍未履行，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符合下列条件之一的：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逾期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后超过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60日仍未履行义务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妨碍、逃避、抗拒检查或者销毁、伪造证据，态度恶劣、拒不改正的；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受过行政处罚后2年内再次作出违法行为的。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造成恶劣社会影响。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处以41000元以上，50000元以下的罚款（均含本数）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6838" w:h="11906" w:orient="landscape"/>
      <w:pgMar w:top="1587" w:right="1962" w:bottom="1474" w:left="1843" w:header="851" w:footer="992" w:gutter="0"/>
      <w:paperSrc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38100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5pt;margin-top:3pt;height:0.15pt;width:442.25pt;z-index:251660288;mso-width-relative:page;mso-height-relative:page;" filled="f" stroked="t" coordsize="21600,21600" o:gfxdata="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H/cppDTAAAABQEAAA8A&#10;AAAAAAAAAQAgAAAAOAAAAGRycy9kb3ducmV2LnhtbFBLAQIUABQAAAAIAIdO4kCuozrgzQEAAGcD&#10;AAAOAAAAAAAAAAEAIAAAADgBAABkcnMvZTJvRG9jLnhtbFBLBQYAAAAABgAGAFkBAAB3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ind w:firstLine="5340" w:firstLineChars="1900"/>
    </w:pP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重庆市退役军人事务局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重庆市退役军人事务局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87630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9pt;height:0pt;width:442.55pt;z-index:251661312;mso-width-relative:page;mso-height-relative:page;" filled="f" stroked="t" coordsize="21600,21600" o:gfxdata="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FCtFivSAAAABgEAAA8AAAAA&#10;AAAAAQAgAAAAOAAAAGRycy9kb3ducmV2LnhtbFBLAQIUABQAAAAIAIdO4kBMsxWgywEAAGQDAAAO&#10;AAAAAAAAAAEAIAAAADcBAABkcnMvZTJvRG9jLnhtbFBLBQYAAAAABgAGAFkBAAB0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475D6"/>
    <w:multiLevelType w:val="singleLevel"/>
    <w:tmpl w:val="5EF475D6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jU1NzY0N2ZiOWQwNzMwMDExYzE2MmY5YWFhN2IifQ=="/>
  </w:docVars>
  <w:rsids>
    <w:rsidRoot w:val="00000000"/>
    <w:rsid w:val="003A6B66"/>
    <w:rsid w:val="00BA7CA7"/>
    <w:rsid w:val="00D348C5"/>
    <w:rsid w:val="013B2B96"/>
    <w:rsid w:val="02092C94"/>
    <w:rsid w:val="021F7085"/>
    <w:rsid w:val="023A109F"/>
    <w:rsid w:val="02AD1871"/>
    <w:rsid w:val="02E35293"/>
    <w:rsid w:val="03203C57"/>
    <w:rsid w:val="0341645D"/>
    <w:rsid w:val="03B22EB7"/>
    <w:rsid w:val="04737A7B"/>
    <w:rsid w:val="04BD09D1"/>
    <w:rsid w:val="052D6C99"/>
    <w:rsid w:val="05377B18"/>
    <w:rsid w:val="05856AD5"/>
    <w:rsid w:val="058F525E"/>
    <w:rsid w:val="05D37841"/>
    <w:rsid w:val="05D67331"/>
    <w:rsid w:val="06AB256C"/>
    <w:rsid w:val="06B62CBE"/>
    <w:rsid w:val="06E31D05"/>
    <w:rsid w:val="06E415DA"/>
    <w:rsid w:val="0749665A"/>
    <w:rsid w:val="07524795"/>
    <w:rsid w:val="07927288"/>
    <w:rsid w:val="07ED2710"/>
    <w:rsid w:val="08633511"/>
    <w:rsid w:val="0874698D"/>
    <w:rsid w:val="08D4742C"/>
    <w:rsid w:val="08FD4BD5"/>
    <w:rsid w:val="090441B5"/>
    <w:rsid w:val="09151F1E"/>
    <w:rsid w:val="097D7DE0"/>
    <w:rsid w:val="099B68C7"/>
    <w:rsid w:val="09B71227"/>
    <w:rsid w:val="0A165F4E"/>
    <w:rsid w:val="0A747118"/>
    <w:rsid w:val="0A8E1F88"/>
    <w:rsid w:val="0ABD09F9"/>
    <w:rsid w:val="0ACA567F"/>
    <w:rsid w:val="0AEB224F"/>
    <w:rsid w:val="0B0F11B2"/>
    <w:rsid w:val="0B1D330C"/>
    <w:rsid w:val="0B301291"/>
    <w:rsid w:val="0B84338B"/>
    <w:rsid w:val="0B927856"/>
    <w:rsid w:val="0B9A7772"/>
    <w:rsid w:val="0BBA6DAD"/>
    <w:rsid w:val="0CCA74C4"/>
    <w:rsid w:val="0CCD48BE"/>
    <w:rsid w:val="0CD8573D"/>
    <w:rsid w:val="0D8C6527"/>
    <w:rsid w:val="0EEA1757"/>
    <w:rsid w:val="0EF35C57"/>
    <w:rsid w:val="0F0F7410"/>
    <w:rsid w:val="0F184317"/>
    <w:rsid w:val="0F4D4CBE"/>
    <w:rsid w:val="0F8B2F3A"/>
    <w:rsid w:val="0FA77648"/>
    <w:rsid w:val="100B407B"/>
    <w:rsid w:val="10145F72"/>
    <w:rsid w:val="109F39AC"/>
    <w:rsid w:val="115C0371"/>
    <w:rsid w:val="118266B8"/>
    <w:rsid w:val="1193257A"/>
    <w:rsid w:val="12045226"/>
    <w:rsid w:val="120846A1"/>
    <w:rsid w:val="125A4E46"/>
    <w:rsid w:val="12695089"/>
    <w:rsid w:val="13070B2A"/>
    <w:rsid w:val="131B45D5"/>
    <w:rsid w:val="134753CA"/>
    <w:rsid w:val="139B5716"/>
    <w:rsid w:val="13B87EB3"/>
    <w:rsid w:val="13C94031"/>
    <w:rsid w:val="13E40E6B"/>
    <w:rsid w:val="143F2CAE"/>
    <w:rsid w:val="144D4C62"/>
    <w:rsid w:val="1482545A"/>
    <w:rsid w:val="14B52807"/>
    <w:rsid w:val="14DFA37E"/>
    <w:rsid w:val="14EF32E4"/>
    <w:rsid w:val="14F926F4"/>
    <w:rsid w:val="15453B8B"/>
    <w:rsid w:val="155B515D"/>
    <w:rsid w:val="15634011"/>
    <w:rsid w:val="158741A4"/>
    <w:rsid w:val="15A24376"/>
    <w:rsid w:val="16327340"/>
    <w:rsid w:val="16493207"/>
    <w:rsid w:val="165617D4"/>
    <w:rsid w:val="165E3157"/>
    <w:rsid w:val="166E45E8"/>
    <w:rsid w:val="16B94831"/>
    <w:rsid w:val="16ED6288"/>
    <w:rsid w:val="173043C7"/>
    <w:rsid w:val="177F2A97"/>
    <w:rsid w:val="17966920"/>
    <w:rsid w:val="17984446"/>
    <w:rsid w:val="179B7A92"/>
    <w:rsid w:val="17B84AE8"/>
    <w:rsid w:val="17CA481C"/>
    <w:rsid w:val="17EC4792"/>
    <w:rsid w:val="18646B2D"/>
    <w:rsid w:val="187327BD"/>
    <w:rsid w:val="18740C57"/>
    <w:rsid w:val="19640AF6"/>
    <w:rsid w:val="19B94B48"/>
    <w:rsid w:val="1A206113"/>
    <w:rsid w:val="1AD05CA5"/>
    <w:rsid w:val="1B226512"/>
    <w:rsid w:val="1B4072CF"/>
    <w:rsid w:val="1B6B3C20"/>
    <w:rsid w:val="1B8A679C"/>
    <w:rsid w:val="1B9B4505"/>
    <w:rsid w:val="1BC11A92"/>
    <w:rsid w:val="1BE37C5A"/>
    <w:rsid w:val="1C0F4EF3"/>
    <w:rsid w:val="1C185B56"/>
    <w:rsid w:val="1C1C0D73"/>
    <w:rsid w:val="1C444B9D"/>
    <w:rsid w:val="1C67088B"/>
    <w:rsid w:val="1CBA6806"/>
    <w:rsid w:val="1D3A5FA0"/>
    <w:rsid w:val="1E3C1982"/>
    <w:rsid w:val="1E426EBA"/>
    <w:rsid w:val="1EA61952"/>
    <w:rsid w:val="1EB853CE"/>
    <w:rsid w:val="1EDE3F33"/>
    <w:rsid w:val="1F0B3750"/>
    <w:rsid w:val="1F155A65"/>
    <w:rsid w:val="1F1840BF"/>
    <w:rsid w:val="1F4F6990"/>
    <w:rsid w:val="1F8F4381"/>
    <w:rsid w:val="1FA37E2C"/>
    <w:rsid w:val="204F3B10"/>
    <w:rsid w:val="20717F2A"/>
    <w:rsid w:val="20BB73F7"/>
    <w:rsid w:val="20C808AA"/>
    <w:rsid w:val="21050673"/>
    <w:rsid w:val="211C7E96"/>
    <w:rsid w:val="21423B28"/>
    <w:rsid w:val="215F4227"/>
    <w:rsid w:val="217557F8"/>
    <w:rsid w:val="21835FE6"/>
    <w:rsid w:val="218D1497"/>
    <w:rsid w:val="21F94D1F"/>
    <w:rsid w:val="22372AAE"/>
    <w:rsid w:val="22471AEE"/>
    <w:rsid w:val="22D4654E"/>
    <w:rsid w:val="22E449E3"/>
    <w:rsid w:val="230D5CB8"/>
    <w:rsid w:val="2414196A"/>
    <w:rsid w:val="24542105"/>
    <w:rsid w:val="24577437"/>
    <w:rsid w:val="24BE74B6"/>
    <w:rsid w:val="24E567F1"/>
    <w:rsid w:val="254774AC"/>
    <w:rsid w:val="25626093"/>
    <w:rsid w:val="263A491A"/>
    <w:rsid w:val="2687738D"/>
    <w:rsid w:val="26A64C5A"/>
    <w:rsid w:val="26B40B71"/>
    <w:rsid w:val="27337CE7"/>
    <w:rsid w:val="27514612"/>
    <w:rsid w:val="277D7177"/>
    <w:rsid w:val="27983FEE"/>
    <w:rsid w:val="27B626C7"/>
    <w:rsid w:val="27F84A8D"/>
    <w:rsid w:val="280C2946"/>
    <w:rsid w:val="28212236"/>
    <w:rsid w:val="285C5D7E"/>
    <w:rsid w:val="287C768F"/>
    <w:rsid w:val="28CB21A2"/>
    <w:rsid w:val="28ED6CB4"/>
    <w:rsid w:val="29354DAB"/>
    <w:rsid w:val="2940493E"/>
    <w:rsid w:val="29785E86"/>
    <w:rsid w:val="299D769A"/>
    <w:rsid w:val="29B50E88"/>
    <w:rsid w:val="2A261D85"/>
    <w:rsid w:val="2A8F6E18"/>
    <w:rsid w:val="2AF07C9E"/>
    <w:rsid w:val="2B1020EE"/>
    <w:rsid w:val="2B157704"/>
    <w:rsid w:val="2B326508"/>
    <w:rsid w:val="2BDD0222"/>
    <w:rsid w:val="2BE21CDC"/>
    <w:rsid w:val="2BFA0DD4"/>
    <w:rsid w:val="2C4209CD"/>
    <w:rsid w:val="2C5801F0"/>
    <w:rsid w:val="2CA945A8"/>
    <w:rsid w:val="2CE37BC2"/>
    <w:rsid w:val="2CF26D1C"/>
    <w:rsid w:val="2D4F33A1"/>
    <w:rsid w:val="2D5409B8"/>
    <w:rsid w:val="2D551E03"/>
    <w:rsid w:val="2DD12008"/>
    <w:rsid w:val="2E6609A2"/>
    <w:rsid w:val="2E66453F"/>
    <w:rsid w:val="2E6E5AA9"/>
    <w:rsid w:val="2E740B10"/>
    <w:rsid w:val="2E760EB7"/>
    <w:rsid w:val="2E864BA1"/>
    <w:rsid w:val="2EA1315F"/>
    <w:rsid w:val="2F124686"/>
    <w:rsid w:val="2F126434"/>
    <w:rsid w:val="2F283EAA"/>
    <w:rsid w:val="2F57653D"/>
    <w:rsid w:val="2F7C0FB6"/>
    <w:rsid w:val="30183F1E"/>
    <w:rsid w:val="3025663B"/>
    <w:rsid w:val="303761A0"/>
    <w:rsid w:val="30F13C7C"/>
    <w:rsid w:val="3115045E"/>
    <w:rsid w:val="31442380"/>
    <w:rsid w:val="319677F1"/>
    <w:rsid w:val="32737B32"/>
    <w:rsid w:val="32B06690"/>
    <w:rsid w:val="33BC3D5E"/>
    <w:rsid w:val="33C55868"/>
    <w:rsid w:val="33D77C4D"/>
    <w:rsid w:val="33F7209D"/>
    <w:rsid w:val="34675474"/>
    <w:rsid w:val="34720617"/>
    <w:rsid w:val="349E4643"/>
    <w:rsid w:val="34CA0D23"/>
    <w:rsid w:val="34D81ECE"/>
    <w:rsid w:val="34FC2018"/>
    <w:rsid w:val="350C3926"/>
    <w:rsid w:val="35143CCE"/>
    <w:rsid w:val="356C2617"/>
    <w:rsid w:val="35746AF4"/>
    <w:rsid w:val="359936F9"/>
    <w:rsid w:val="35A71FF3"/>
    <w:rsid w:val="35CB37E1"/>
    <w:rsid w:val="35CB7B01"/>
    <w:rsid w:val="35CD1307"/>
    <w:rsid w:val="362829E1"/>
    <w:rsid w:val="36317AE8"/>
    <w:rsid w:val="36536A47"/>
    <w:rsid w:val="3659703F"/>
    <w:rsid w:val="375021F0"/>
    <w:rsid w:val="37D01583"/>
    <w:rsid w:val="37FE1C4C"/>
    <w:rsid w:val="3809239F"/>
    <w:rsid w:val="386817BB"/>
    <w:rsid w:val="38CF183A"/>
    <w:rsid w:val="38ED3A6E"/>
    <w:rsid w:val="390E246C"/>
    <w:rsid w:val="392B06EA"/>
    <w:rsid w:val="395D29A2"/>
    <w:rsid w:val="39C42A21"/>
    <w:rsid w:val="39D0586A"/>
    <w:rsid w:val="39D30EB6"/>
    <w:rsid w:val="3A053765"/>
    <w:rsid w:val="3A206E7C"/>
    <w:rsid w:val="3A255BB6"/>
    <w:rsid w:val="3A2E433E"/>
    <w:rsid w:val="3A461688"/>
    <w:rsid w:val="3A60099C"/>
    <w:rsid w:val="3A7B3A28"/>
    <w:rsid w:val="3B702E61"/>
    <w:rsid w:val="3BC62A80"/>
    <w:rsid w:val="3BDC04F6"/>
    <w:rsid w:val="3BFD221A"/>
    <w:rsid w:val="3C3420E0"/>
    <w:rsid w:val="3CB374A4"/>
    <w:rsid w:val="3CDD3BFC"/>
    <w:rsid w:val="3D2C725B"/>
    <w:rsid w:val="3D65451B"/>
    <w:rsid w:val="3DE6565C"/>
    <w:rsid w:val="3E584D59"/>
    <w:rsid w:val="3E8B7FB1"/>
    <w:rsid w:val="3F2F3033"/>
    <w:rsid w:val="3F453540"/>
    <w:rsid w:val="3F626F64"/>
    <w:rsid w:val="3F874C1D"/>
    <w:rsid w:val="3FA93460"/>
    <w:rsid w:val="3FC217B1"/>
    <w:rsid w:val="3FC85A59"/>
    <w:rsid w:val="3FD140EA"/>
    <w:rsid w:val="3FDB7EF8"/>
    <w:rsid w:val="401D732F"/>
    <w:rsid w:val="404228F2"/>
    <w:rsid w:val="40F315A4"/>
    <w:rsid w:val="412065EA"/>
    <w:rsid w:val="41390199"/>
    <w:rsid w:val="41F077AB"/>
    <w:rsid w:val="41F93484"/>
    <w:rsid w:val="42554B5E"/>
    <w:rsid w:val="4262727B"/>
    <w:rsid w:val="42A86FF6"/>
    <w:rsid w:val="437B6846"/>
    <w:rsid w:val="4383394D"/>
    <w:rsid w:val="43B31074"/>
    <w:rsid w:val="43E51F12"/>
    <w:rsid w:val="43E94C15"/>
    <w:rsid w:val="44166106"/>
    <w:rsid w:val="442B201A"/>
    <w:rsid w:val="44531571"/>
    <w:rsid w:val="445D5F4C"/>
    <w:rsid w:val="44970122"/>
    <w:rsid w:val="449A0075"/>
    <w:rsid w:val="44FF7003"/>
    <w:rsid w:val="4568104C"/>
    <w:rsid w:val="468325C0"/>
    <w:rsid w:val="46955E71"/>
    <w:rsid w:val="471E7C15"/>
    <w:rsid w:val="473C62ED"/>
    <w:rsid w:val="47757C95"/>
    <w:rsid w:val="479C4FDD"/>
    <w:rsid w:val="48166B3E"/>
    <w:rsid w:val="481D611E"/>
    <w:rsid w:val="48311BC9"/>
    <w:rsid w:val="48A4239B"/>
    <w:rsid w:val="48AB372A"/>
    <w:rsid w:val="48BA396D"/>
    <w:rsid w:val="48D507A7"/>
    <w:rsid w:val="490920EB"/>
    <w:rsid w:val="49836455"/>
    <w:rsid w:val="499E328F"/>
    <w:rsid w:val="49B77EAC"/>
    <w:rsid w:val="4A1672C9"/>
    <w:rsid w:val="4A1C41B3"/>
    <w:rsid w:val="4AAA00A5"/>
    <w:rsid w:val="4B3B6134"/>
    <w:rsid w:val="4B6D6C64"/>
    <w:rsid w:val="4BCE4E1C"/>
    <w:rsid w:val="4C215AB1"/>
    <w:rsid w:val="4C77778D"/>
    <w:rsid w:val="4C934C01"/>
    <w:rsid w:val="4CA2713E"/>
    <w:rsid w:val="4CCE79E7"/>
    <w:rsid w:val="4CD10909"/>
    <w:rsid w:val="4D6A558E"/>
    <w:rsid w:val="4E6323B1"/>
    <w:rsid w:val="4E7A4C86"/>
    <w:rsid w:val="4F5D5052"/>
    <w:rsid w:val="4F672375"/>
    <w:rsid w:val="4F7D56F4"/>
    <w:rsid w:val="503A2CAD"/>
    <w:rsid w:val="506E6902"/>
    <w:rsid w:val="50EF617E"/>
    <w:rsid w:val="51D41D38"/>
    <w:rsid w:val="51EB2380"/>
    <w:rsid w:val="520B0934"/>
    <w:rsid w:val="52AD4542"/>
    <w:rsid w:val="530970C8"/>
    <w:rsid w:val="531243A6"/>
    <w:rsid w:val="53206AC2"/>
    <w:rsid w:val="535B7AFB"/>
    <w:rsid w:val="53D76C70"/>
    <w:rsid w:val="54372316"/>
    <w:rsid w:val="54641B25"/>
    <w:rsid w:val="54827837"/>
    <w:rsid w:val="54FC355F"/>
    <w:rsid w:val="551D59AF"/>
    <w:rsid w:val="552433D5"/>
    <w:rsid w:val="55286102"/>
    <w:rsid w:val="552D3719"/>
    <w:rsid w:val="55363FA4"/>
    <w:rsid w:val="558F32B2"/>
    <w:rsid w:val="55CE2806"/>
    <w:rsid w:val="56571A59"/>
    <w:rsid w:val="566E5D97"/>
    <w:rsid w:val="56B51C18"/>
    <w:rsid w:val="56C854A7"/>
    <w:rsid w:val="577245B1"/>
    <w:rsid w:val="577C1579"/>
    <w:rsid w:val="57AD745F"/>
    <w:rsid w:val="57B04B10"/>
    <w:rsid w:val="57CD4D3F"/>
    <w:rsid w:val="581F559B"/>
    <w:rsid w:val="586E6522"/>
    <w:rsid w:val="587B479B"/>
    <w:rsid w:val="589A10C5"/>
    <w:rsid w:val="58CB5722"/>
    <w:rsid w:val="59172716"/>
    <w:rsid w:val="595F77D6"/>
    <w:rsid w:val="598E5973"/>
    <w:rsid w:val="59AB2777"/>
    <w:rsid w:val="59ED5E72"/>
    <w:rsid w:val="5A3864F4"/>
    <w:rsid w:val="5A9502FE"/>
    <w:rsid w:val="5B0373F5"/>
    <w:rsid w:val="5B597015"/>
    <w:rsid w:val="5B791466"/>
    <w:rsid w:val="5B9718EC"/>
    <w:rsid w:val="5BA069F2"/>
    <w:rsid w:val="5BD963A8"/>
    <w:rsid w:val="5C3830CF"/>
    <w:rsid w:val="5CC93D27"/>
    <w:rsid w:val="5D215911"/>
    <w:rsid w:val="5D616655"/>
    <w:rsid w:val="5D623872"/>
    <w:rsid w:val="5D9407D9"/>
    <w:rsid w:val="5E053485"/>
    <w:rsid w:val="5E1D4702"/>
    <w:rsid w:val="5E2A6A47"/>
    <w:rsid w:val="5E391380"/>
    <w:rsid w:val="5E993BCD"/>
    <w:rsid w:val="5F920D48"/>
    <w:rsid w:val="5FA42829"/>
    <w:rsid w:val="5FAA6092"/>
    <w:rsid w:val="5FCD3792"/>
    <w:rsid w:val="5FDC0215"/>
    <w:rsid w:val="60363DC9"/>
    <w:rsid w:val="604A1623"/>
    <w:rsid w:val="611F03B9"/>
    <w:rsid w:val="6144072B"/>
    <w:rsid w:val="618159F9"/>
    <w:rsid w:val="61A66D2D"/>
    <w:rsid w:val="621B5461"/>
    <w:rsid w:val="623E0D13"/>
    <w:rsid w:val="62DA76CD"/>
    <w:rsid w:val="63163A3E"/>
    <w:rsid w:val="632779F9"/>
    <w:rsid w:val="639A641D"/>
    <w:rsid w:val="63AB687C"/>
    <w:rsid w:val="63D3192F"/>
    <w:rsid w:val="652341F0"/>
    <w:rsid w:val="65310A13"/>
    <w:rsid w:val="65480973"/>
    <w:rsid w:val="65842EE1"/>
    <w:rsid w:val="658630FD"/>
    <w:rsid w:val="660D737A"/>
    <w:rsid w:val="66E3632D"/>
    <w:rsid w:val="6739419F"/>
    <w:rsid w:val="67642744"/>
    <w:rsid w:val="679F4002"/>
    <w:rsid w:val="67B90FC0"/>
    <w:rsid w:val="67CA4DF7"/>
    <w:rsid w:val="680D44B2"/>
    <w:rsid w:val="686B65DA"/>
    <w:rsid w:val="68F14D31"/>
    <w:rsid w:val="68FD36D6"/>
    <w:rsid w:val="69201173"/>
    <w:rsid w:val="69272501"/>
    <w:rsid w:val="692D1AE1"/>
    <w:rsid w:val="69A51678"/>
    <w:rsid w:val="69BB0E9B"/>
    <w:rsid w:val="69DB04BE"/>
    <w:rsid w:val="6A1A2066"/>
    <w:rsid w:val="6A1B6F16"/>
    <w:rsid w:val="6A1F767C"/>
    <w:rsid w:val="6A55309E"/>
    <w:rsid w:val="6A7C687C"/>
    <w:rsid w:val="6AAC19E1"/>
    <w:rsid w:val="6AD4068D"/>
    <w:rsid w:val="6AD93CCF"/>
    <w:rsid w:val="6B427AC6"/>
    <w:rsid w:val="6B713F07"/>
    <w:rsid w:val="6B8C0D41"/>
    <w:rsid w:val="6BDEB99C"/>
    <w:rsid w:val="6BEE5558"/>
    <w:rsid w:val="6C295503"/>
    <w:rsid w:val="6C494E84"/>
    <w:rsid w:val="6C7B2FC1"/>
    <w:rsid w:val="6CC664D5"/>
    <w:rsid w:val="6D0A63C2"/>
    <w:rsid w:val="6D1C60F5"/>
    <w:rsid w:val="6D6D6950"/>
    <w:rsid w:val="6D714693"/>
    <w:rsid w:val="6D9E4D5C"/>
    <w:rsid w:val="6DE71D2E"/>
    <w:rsid w:val="6DF36E56"/>
    <w:rsid w:val="6E3D4575"/>
    <w:rsid w:val="6E8201DA"/>
    <w:rsid w:val="6EA14B04"/>
    <w:rsid w:val="6EBA5BC5"/>
    <w:rsid w:val="6F5002D8"/>
    <w:rsid w:val="6F9B77A5"/>
    <w:rsid w:val="6FBB1BF5"/>
    <w:rsid w:val="6FC735D0"/>
    <w:rsid w:val="7000585A"/>
    <w:rsid w:val="71066EA0"/>
    <w:rsid w:val="711F7F62"/>
    <w:rsid w:val="71211F2C"/>
    <w:rsid w:val="713E281A"/>
    <w:rsid w:val="71500A63"/>
    <w:rsid w:val="715C11B6"/>
    <w:rsid w:val="71B818EE"/>
    <w:rsid w:val="722C2936"/>
    <w:rsid w:val="72750781"/>
    <w:rsid w:val="72A42E14"/>
    <w:rsid w:val="72BE6D3E"/>
    <w:rsid w:val="72C62D8B"/>
    <w:rsid w:val="72C7466F"/>
    <w:rsid w:val="730438B3"/>
    <w:rsid w:val="73682094"/>
    <w:rsid w:val="73836ECE"/>
    <w:rsid w:val="738A5BB5"/>
    <w:rsid w:val="74BD640F"/>
    <w:rsid w:val="758B3E18"/>
    <w:rsid w:val="75FF0362"/>
    <w:rsid w:val="761E2EDE"/>
    <w:rsid w:val="766528BB"/>
    <w:rsid w:val="76796366"/>
    <w:rsid w:val="767D522A"/>
    <w:rsid w:val="76830F93"/>
    <w:rsid w:val="76BD26F7"/>
    <w:rsid w:val="76BF021D"/>
    <w:rsid w:val="773B3570"/>
    <w:rsid w:val="7772528F"/>
    <w:rsid w:val="77AE3814"/>
    <w:rsid w:val="788039DC"/>
    <w:rsid w:val="78BB0EB8"/>
    <w:rsid w:val="78D930EC"/>
    <w:rsid w:val="78E73A5B"/>
    <w:rsid w:val="791505C8"/>
    <w:rsid w:val="797352EE"/>
    <w:rsid w:val="79AB4A88"/>
    <w:rsid w:val="7A0B3779"/>
    <w:rsid w:val="7A592736"/>
    <w:rsid w:val="7A652E89"/>
    <w:rsid w:val="7AA716F4"/>
    <w:rsid w:val="7AF16E13"/>
    <w:rsid w:val="7C044924"/>
    <w:rsid w:val="7C242889"/>
    <w:rsid w:val="7C376AA7"/>
    <w:rsid w:val="7C8A3680"/>
    <w:rsid w:val="7D1B3CD3"/>
    <w:rsid w:val="7D2012E9"/>
    <w:rsid w:val="7D7D498E"/>
    <w:rsid w:val="7DA15F7B"/>
    <w:rsid w:val="7E1C7D03"/>
    <w:rsid w:val="7E484F9C"/>
    <w:rsid w:val="7EE83DF1"/>
    <w:rsid w:val="7F030EC3"/>
    <w:rsid w:val="7F3B68AE"/>
    <w:rsid w:val="7F3E1EFB"/>
    <w:rsid w:val="7F8C1A89"/>
    <w:rsid w:val="7FB4040F"/>
    <w:rsid w:val="7FC76394"/>
    <w:rsid w:val="7FDF9EBC"/>
    <w:rsid w:val="EF751F66"/>
    <w:rsid w:val="F77707C1"/>
    <w:rsid w:val="FFC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 w:cs="Times New Roman"/>
      <w:sz w:val="18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3916</Words>
  <Characters>3943</Characters>
  <Lines>0</Lines>
  <Paragraphs>0</Paragraphs>
  <TotalTime>3</TotalTime>
  <ScaleCrop>false</ScaleCrop>
  <LinksUpToDate>false</LinksUpToDate>
  <CharactersWithSpaces>3979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2022-04-13T15:40:00Z</dcterms:created>
  <dc:creator>Administrator</dc:creator>
  <cp:lastModifiedBy>user</cp:lastModifiedBy>
  <cp:lastPrinted>2022-08-16T11:08:00Z</cp:lastPrinted>
  <dcterms:modified xsi:type="dcterms:W3CDTF">2025-04-10T14:35:43Z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21C6C2CED96F4E878A6DF38FEAF42B4E</vt:lpwstr>
  </property>
</Properties>
</file>